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3AB" w:rsidRDefault="003B63AB" w:rsidP="003B63AB">
      <w:pPr>
        <w:widowControl w:val="0"/>
        <w:spacing w:after="0" w:line="240" w:lineRule="auto"/>
        <w:rPr>
          <w:b/>
          <w:sz w:val="24"/>
        </w:rPr>
      </w:pPr>
      <w:r>
        <w:rPr>
          <w:b/>
          <w:sz w:val="24"/>
        </w:rPr>
        <w:t>Group w</w:t>
      </w:r>
      <w:r w:rsidR="005C3633" w:rsidRPr="005C3633">
        <w:rPr>
          <w:b/>
          <w:sz w:val="24"/>
        </w:rPr>
        <w:t xml:space="preserve">orkshop </w:t>
      </w:r>
      <w:r>
        <w:rPr>
          <w:b/>
          <w:sz w:val="24"/>
        </w:rPr>
        <w:t>on enablers and barriers, 14 November 2016</w:t>
      </w:r>
    </w:p>
    <w:p w:rsidR="005C3633" w:rsidRPr="005C3633" w:rsidRDefault="003B63AB" w:rsidP="003B63AB">
      <w:pPr>
        <w:widowControl w:val="0"/>
        <w:spacing w:after="0" w:line="240" w:lineRule="auto"/>
        <w:rPr>
          <w:b/>
          <w:sz w:val="24"/>
        </w:rPr>
      </w:pPr>
      <w:r>
        <w:rPr>
          <w:b/>
          <w:sz w:val="24"/>
        </w:rPr>
        <w:t>Vietnam + Colombia</w:t>
      </w:r>
    </w:p>
    <w:p w:rsidR="005C3633" w:rsidRDefault="005C3633" w:rsidP="003B63AB">
      <w:pPr>
        <w:widowControl w:val="0"/>
        <w:spacing w:after="0" w:line="240" w:lineRule="auto"/>
      </w:pPr>
      <w:r>
        <w:t>(Nathaniel Foote reporter)</w:t>
      </w:r>
    </w:p>
    <w:p w:rsidR="005C3633" w:rsidRDefault="005C3633" w:rsidP="003B63AB">
      <w:pPr>
        <w:widowControl w:val="0"/>
        <w:spacing w:after="0" w:line="240" w:lineRule="auto"/>
      </w:pPr>
    </w:p>
    <w:p w:rsidR="005C3633" w:rsidRDefault="005C3633" w:rsidP="003B63AB">
      <w:pPr>
        <w:widowControl w:val="0"/>
        <w:spacing w:after="0" w:line="240" w:lineRule="auto"/>
      </w:pPr>
      <w:r>
        <w:t>Our discussions focused primarily on Vietnam as a case example to highlight the barriers, explore the underlying root causes and identify enablers</w:t>
      </w:r>
      <w:r w:rsidR="003B63AB">
        <w:t>.</w:t>
      </w:r>
    </w:p>
    <w:p w:rsidR="003B63AB" w:rsidRDefault="003B63AB" w:rsidP="003B63AB">
      <w:pPr>
        <w:widowControl w:val="0"/>
        <w:spacing w:after="0" w:line="240" w:lineRule="auto"/>
      </w:pPr>
    </w:p>
    <w:p w:rsidR="005C3633" w:rsidRPr="009E5747" w:rsidRDefault="005C3633" w:rsidP="003B63AB">
      <w:pPr>
        <w:widowControl w:val="0"/>
        <w:spacing w:after="0" w:line="240" w:lineRule="auto"/>
      </w:pPr>
      <w:r w:rsidRPr="009E5747">
        <w:t>History/Context</w:t>
      </w:r>
      <w:r w:rsidR="009E5747">
        <w:t>:</w:t>
      </w:r>
    </w:p>
    <w:p w:rsidR="005C3633" w:rsidRDefault="005C3633" w:rsidP="003B63AB">
      <w:pPr>
        <w:pStyle w:val="Paragrafoelenco"/>
        <w:widowControl w:val="0"/>
        <w:numPr>
          <w:ilvl w:val="0"/>
          <w:numId w:val="1"/>
        </w:numPr>
        <w:spacing w:after="0" w:line="240" w:lineRule="auto"/>
      </w:pPr>
      <w:r>
        <w:t>Two practitioner champions established KMC in two large, ‘</w:t>
      </w:r>
      <w:proofErr w:type="spellStart"/>
      <w:r>
        <w:t>CoE</w:t>
      </w:r>
      <w:proofErr w:type="spellEnd"/>
      <w:r>
        <w:t>’ hospitals, but without much support from above</w:t>
      </w:r>
    </w:p>
    <w:p w:rsidR="005C3633" w:rsidRDefault="005C3633" w:rsidP="003B63AB">
      <w:pPr>
        <w:pStyle w:val="Paragrafoelenco"/>
        <w:widowControl w:val="0"/>
        <w:numPr>
          <w:ilvl w:val="0"/>
          <w:numId w:val="1"/>
        </w:numPr>
        <w:spacing w:after="0" w:line="240" w:lineRule="auto"/>
      </w:pPr>
      <w:r>
        <w:t>Government has since become increasingly supportive and has now expressed commitment to national KMC implementation:</w:t>
      </w:r>
    </w:p>
    <w:p w:rsidR="005C3633" w:rsidRDefault="005C3633" w:rsidP="003B63AB">
      <w:pPr>
        <w:pStyle w:val="Paragrafoelenco"/>
        <w:widowControl w:val="0"/>
        <w:numPr>
          <w:ilvl w:val="1"/>
          <w:numId w:val="1"/>
        </w:numPr>
        <w:spacing w:after="0" w:line="240" w:lineRule="auto"/>
      </w:pPr>
      <w:r>
        <w:t>2009 – National Policy Guidelines</w:t>
      </w:r>
    </w:p>
    <w:p w:rsidR="005C3633" w:rsidRDefault="005C3633" w:rsidP="003B63AB">
      <w:pPr>
        <w:pStyle w:val="Paragrafoelenco"/>
        <w:widowControl w:val="0"/>
        <w:numPr>
          <w:ilvl w:val="1"/>
          <w:numId w:val="1"/>
        </w:numPr>
        <w:spacing w:after="0" w:line="240" w:lineRule="auto"/>
      </w:pPr>
      <w:r>
        <w:t>2014 – National Policy Directives</w:t>
      </w:r>
    </w:p>
    <w:p w:rsidR="005C3633" w:rsidRDefault="005C3633" w:rsidP="003B63AB">
      <w:pPr>
        <w:pStyle w:val="Paragrafoelenco"/>
        <w:widowControl w:val="0"/>
        <w:numPr>
          <w:ilvl w:val="1"/>
          <w:numId w:val="1"/>
        </w:numPr>
        <w:spacing w:after="0" w:line="240" w:lineRule="auto"/>
      </w:pPr>
      <w:r>
        <w:t>Several recen</w:t>
      </w:r>
      <w:r w:rsidR="003B63AB">
        <w:t>t policy directives just issued</w:t>
      </w:r>
    </w:p>
    <w:p w:rsidR="003B63AB" w:rsidRDefault="003B63AB" w:rsidP="003B63AB">
      <w:pPr>
        <w:widowControl w:val="0"/>
        <w:spacing w:after="0" w:line="240" w:lineRule="auto"/>
      </w:pPr>
    </w:p>
    <w:p w:rsidR="005C3633" w:rsidRDefault="005C3633" w:rsidP="003B63AB">
      <w:pPr>
        <w:widowControl w:val="0"/>
        <w:spacing w:after="0" w:line="240" w:lineRule="auto"/>
      </w:pPr>
      <w:r>
        <w:t>Current Barriers (from perspective of two of the largest hospitals implementing KMC)</w:t>
      </w:r>
      <w:r w:rsidR="009E5747">
        <w:t>:</w:t>
      </w:r>
    </w:p>
    <w:p w:rsidR="005C3633" w:rsidRDefault="003B63AB" w:rsidP="003B63AB">
      <w:pPr>
        <w:pStyle w:val="Paragrafoelenco"/>
        <w:widowControl w:val="0"/>
        <w:numPr>
          <w:ilvl w:val="0"/>
          <w:numId w:val="2"/>
        </w:numPr>
        <w:spacing w:after="0" w:line="240" w:lineRule="auto"/>
      </w:pPr>
      <w:r>
        <w:t>Staff:</w:t>
      </w:r>
      <w:r w:rsidR="005C3633">
        <w:t xml:space="preserve"> very high staffing ratios</w:t>
      </w:r>
      <w:r w:rsidR="009E5747">
        <w:t xml:space="preserve"> for nurses/midwives</w:t>
      </w:r>
      <w:r w:rsidR="005C3633">
        <w:t xml:space="preserve">; turnover of key </w:t>
      </w:r>
      <w:r w:rsidR="009E5747">
        <w:t xml:space="preserve">MD </w:t>
      </w:r>
      <w:r w:rsidR="005C3633">
        <w:t>specialists trained in KMC</w:t>
      </w:r>
    </w:p>
    <w:p w:rsidR="005C3633" w:rsidRDefault="005C3633" w:rsidP="003B63AB">
      <w:pPr>
        <w:pStyle w:val="Paragrafoelenco"/>
        <w:widowControl w:val="0"/>
        <w:numPr>
          <w:ilvl w:val="0"/>
          <w:numId w:val="2"/>
        </w:numPr>
        <w:spacing w:after="0" w:line="240" w:lineRule="auto"/>
      </w:pPr>
      <w:r>
        <w:t>Space: no space for KMC wards or for place for mothers in/near unit where incubators are located</w:t>
      </w:r>
    </w:p>
    <w:p w:rsidR="003B63AB" w:rsidRDefault="003B63AB" w:rsidP="003B63AB">
      <w:pPr>
        <w:widowControl w:val="0"/>
        <w:spacing w:after="0" w:line="240" w:lineRule="auto"/>
      </w:pPr>
    </w:p>
    <w:p w:rsidR="009E5747" w:rsidRDefault="009E5747" w:rsidP="003B63AB">
      <w:pPr>
        <w:widowControl w:val="0"/>
        <w:spacing w:after="0" w:line="240" w:lineRule="auto"/>
      </w:pPr>
      <w:r>
        <w:t>Deeper issue:</w:t>
      </w:r>
    </w:p>
    <w:p w:rsidR="009E5747" w:rsidRDefault="003B63AB" w:rsidP="003B63AB">
      <w:pPr>
        <w:pStyle w:val="Paragrafoelenco"/>
        <w:widowControl w:val="0"/>
        <w:numPr>
          <w:ilvl w:val="0"/>
          <w:numId w:val="3"/>
        </w:numPr>
        <w:spacing w:after="0" w:line="240" w:lineRule="auto"/>
      </w:pPr>
      <w:r>
        <w:t>Financing mechanisms:</w:t>
      </w:r>
      <w:r w:rsidR="009E5747">
        <w:t xml:space="preserve"> health insurance reimburses for incubators, but not for KMC</w:t>
      </w:r>
    </w:p>
    <w:p w:rsidR="003B63AB" w:rsidRDefault="003B63AB" w:rsidP="003B63AB">
      <w:pPr>
        <w:widowControl w:val="0"/>
        <w:spacing w:after="0" w:line="240" w:lineRule="auto"/>
      </w:pPr>
    </w:p>
    <w:p w:rsidR="009E5747" w:rsidRDefault="009E5747" w:rsidP="003B63AB">
      <w:pPr>
        <w:widowControl w:val="0"/>
        <w:spacing w:after="0" w:line="240" w:lineRule="auto"/>
      </w:pPr>
      <w:r>
        <w:t>Other issues:</w:t>
      </w:r>
    </w:p>
    <w:p w:rsidR="009E5747" w:rsidRDefault="009E5747" w:rsidP="003B63AB">
      <w:pPr>
        <w:pStyle w:val="Paragrafoelenco"/>
        <w:widowControl w:val="0"/>
        <w:numPr>
          <w:ilvl w:val="0"/>
          <w:numId w:val="3"/>
        </w:numPr>
        <w:spacing w:after="0" w:line="240" w:lineRule="auto"/>
      </w:pPr>
      <w:r>
        <w:t>Formula companies with significant influ</w:t>
      </w:r>
      <w:r w:rsidR="003B63AB">
        <w:t>ence with doctors/professionals</w:t>
      </w:r>
    </w:p>
    <w:p w:rsidR="009E5747" w:rsidRDefault="009E5747" w:rsidP="003B63AB">
      <w:pPr>
        <w:pStyle w:val="Paragrafoelenco"/>
        <w:widowControl w:val="0"/>
        <w:numPr>
          <w:ilvl w:val="0"/>
          <w:numId w:val="3"/>
        </w:numPr>
        <w:spacing w:after="0" w:line="240" w:lineRule="auto"/>
      </w:pPr>
      <w:r>
        <w:t>Rap</w:t>
      </w:r>
      <w:r w:rsidR="003B63AB">
        <w:t>idly rising rate of C-sections:</w:t>
      </w:r>
      <w:r>
        <w:t xml:space="preserve"> now 40-50% in many hospitals and up to 70% in private hospitals</w:t>
      </w:r>
    </w:p>
    <w:p w:rsidR="003B63AB" w:rsidRDefault="003B63AB" w:rsidP="003B63AB">
      <w:pPr>
        <w:widowControl w:val="0"/>
        <w:spacing w:after="0" w:line="240" w:lineRule="auto"/>
      </w:pPr>
    </w:p>
    <w:p w:rsidR="009E5747" w:rsidRDefault="009E5747" w:rsidP="003B63AB">
      <w:pPr>
        <w:widowControl w:val="0"/>
        <w:spacing w:after="0" w:line="240" w:lineRule="auto"/>
      </w:pPr>
      <w:r>
        <w:t>Systemic View of Enablers:</w:t>
      </w:r>
    </w:p>
    <w:p w:rsidR="009E5747" w:rsidRDefault="009E5747" w:rsidP="003B63AB">
      <w:pPr>
        <w:pStyle w:val="Paragrafoelenco"/>
        <w:widowControl w:val="0"/>
        <w:numPr>
          <w:ilvl w:val="0"/>
          <w:numId w:val="4"/>
        </w:numPr>
        <w:spacing w:after="0" w:line="240" w:lineRule="auto"/>
      </w:pPr>
      <w:r w:rsidRPr="00A316BB">
        <w:rPr>
          <w:b/>
          <w:i/>
        </w:rPr>
        <w:t>Advocacy</w:t>
      </w:r>
      <w:r>
        <w:t xml:space="preserve"> to build strong</w:t>
      </w:r>
      <w:r w:rsidR="00A316BB">
        <w:t>er</w:t>
      </w:r>
      <w:r w:rsidR="003B63AB">
        <w:t xml:space="preserve"> government support/commitment</w:t>
      </w:r>
    </w:p>
    <w:p w:rsidR="009E5747" w:rsidRDefault="009E5747" w:rsidP="003B63AB">
      <w:pPr>
        <w:pStyle w:val="Paragrafoelenco"/>
        <w:widowControl w:val="0"/>
        <w:numPr>
          <w:ilvl w:val="1"/>
          <w:numId w:val="4"/>
        </w:numPr>
        <w:spacing w:after="0" w:line="240" w:lineRule="auto"/>
      </w:pPr>
      <w:r w:rsidRPr="00A316BB">
        <w:rPr>
          <w:b/>
          <w:i/>
        </w:rPr>
        <w:t>Data</w:t>
      </w:r>
      <w:r>
        <w:t xml:space="preserve"> – e.g.,</w:t>
      </w:r>
      <w:r w:rsidR="003B63AB">
        <w:t xml:space="preserve"> # LBW infants;</w:t>
      </w:r>
      <w:r>
        <w:t xml:space="preserve"> % covered by KMC; global quality framework for mothers and newborns</w:t>
      </w:r>
    </w:p>
    <w:p w:rsidR="009E5747" w:rsidRDefault="009E5747" w:rsidP="003B63AB">
      <w:pPr>
        <w:pStyle w:val="Paragrafoelenco"/>
        <w:widowControl w:val="0"/>
        <w:numPr>
          <w:ilvl w:val="1"/>
          <w:numId w:val="4"/>
        </w:numPr>
        <w:spacing w:after="0" w:line="240" w:lineRule="auto"/>
      </w:pPr>
      <w:r>
        <w:t xml:space="preserve">Linkage between KMC for LBW infants and improved results on stunting, health and cognitive development: strong </w:t>
      </w:r>
      <w:r w:rsidRPr="00A316BB">
        <w:rPr>
          <w:b/>
          <w:i/>
        </w:rPr>
        <w:t>economic case for KMC</w:t>
      </w:r>
    </w:p>
    <w:p w:rsidR="009E5747" w:rsidRDefault="009E5747" w:rsidP="003B63AB">
      <w:pPr>
        <w:pStyle w:val="Paragrafoelenco"/>
        <w:widowControl w:val="0"/>
        <w:numPr>
          <w:ilvl w:val="0"/>
          <w:numId w:val="4"/>
        </w:numPr>
        <w:spacing w:after="0" w:line="240" w:lineRule="auto"/>
      </w:pPr>
      <w:r>
        <w:t xml:space="preserve">Leading to </w:t>
      </w:r>
      <w:r w:rsidRPr="00A316BB">
        <w:rPr>
          <w:b/>
          <w:i/>
        </w:rPr>
        <w:t>commitment from senior levels of the Health Ministry</w:t>
      </w:r>
      <w:r>
        <w:t>, resulting in:</w:t>
      </w:r>
    </w:p>
    <w:p w:rsidR="009E5747" w:rsidRDefault="009E5747" w:rsidP="003B63AB">
      <w:pPr>
        <w:pStyle w:val="Paragrafoelenco"/>
        <w:widowControl w:val="0"/>
        <w:numPr>
          <w:ilvl w:val="1"/>
          <w:numId w:val="4"/>
        </w:numPr>
        <w:spacing w:after="0" w:line="240" w:lineRule="auto"/>
      </w:pPr>
      <w:r>
        <w:t xml:space="preserve"> Policy and guidelines that establish </w:t>
      </w:r>
      <w:r w:rsidRPr="00A316BB">
        <w:rPr>
          <w:b/>
          <w:i/>
        </w:rPr>
        <w:t>hospital standards and accreditation</w:t>
      </w:r>
      <w:r>
        <w:t xml:space="preserve"> related to KMC implementation and stronger </w:t>
      </w:r>
      <w:r w:rsidRPr="00A316BB">
        <w:rPr>
          <w:b/>
          <w:i/>
        </w:rPr>
        <w:t>measurement and accountability</w:t>
      </w:r>
      <w:r w:rsidR="003B63AB">
        <w:t xml:space="preserve"> </w:t>
      </w:r>
      <w:r>
        <w:t>(current standards have no enforcement mechanism)</w:t>
      </w:r>
    </w:p>
    <w:p w:rsidR="009E5747" w:rsidRDefault="009E5747" w:rsidP="003B63AB">
      <w:pPr>
        <w:pStyle w:val="Paragrafoelenco"/>
        <w:widowControl w:val="0"/>
        <w:numPr>
          <w:ilvl w:val="1"/>
          <w:numId w:val="4"/>
        </w:numPr>
        <w:spacing w:after="0" w:line="240" w:lineRule="auto"/>
      </w:pPr>
      <w:r>
        <w:t xml:space="preserve">Improved funding and/or changes to </w:t>
      </w:r>
      <w:r w:rsidRPr="00A316BB">
        <w:rPr>
          <w:b/>
          <w:i/>
        </w:rPr>
        <w:t>reimburse for KMC care</w:t>
      </w:r>
    </w:p>
    <w:p w:rsidR="009E5747" w:rsidRDefault="009E5747" w:rsidP="003B63AB">
      <w:pPr>
        <w:pStyle w:val="Paragrafoelenco"/>
        <w:widowControl w:val="0"/>
        <w:numPr>
          <w:ilvl w:val="1"/>
          <w:numId w:val="4"/>
        </w:numPr>
        <w:spacing w:after="0" w:line="240" w:lineRule="auto"/>
      </w:pPr>
      <w:r>
        <w:t xml:space="preserve">Investment to create 3 designated hospitals (South, Middle, North) as </w:t>
      </w:r>
      <w:r w:rsidRPr="00A316BB">
        <w:rPr>
          <w:b/>
          <w:i/>
        </w:rPr>
        <w:t>true Centers of Excellence</w:t>
      </w:r>
      <w:r w:rsidR="00A316BB">
        <w:t xml:space="preserve">, </w:t>
      </w:r>
      <w:r w:rsidR="00A316BB" w:rsidRPr="00A316BB">
        <w:rPr>
          <w:b/>
          <w:i/>
        </w:rPr>
        <w:t>including funding</w:t>
      </w:r>
      <w:r w:rsidR="00A316BB">
        <w:t xml:space="preserve"> for their role in training and supporting other hospitals and professionals</w:t>
      </w:r>
    </w:p>
    <w:p w:rsidR="00A316BB" w:rsidRDefault="00A316BB" w:rsidP="003B63AB">
      <w:pPr>
        <w:pStyle w:val="Paragrafoelenco"/>
        <w:widowControl w:val="0"/>
        <w:numPr>
          <w:ilvl w:val="1"/>
          <w:numId w:val="4"/>
        </w:numPr>
        <w:spacing w:after="0" w:line="240" w:lineRule="auto"/>
      </w:pPr>
      <w:r>
        <w:t xml:space="preserve">Greater coordination and support across levels in the healthcare system (tertiary, secondary, and primary) for </w:t>
      </w:r>
      <w:r w:rsidRPr="00A316BB">
        <w:rPr>
          <w:b/>
          <w:i/>
        </w:rPr>
        <w:t>stronger district hospital implementation</w:t>
      </w:r>
      <w:r>
        <w:t xml:space="preserve"> and improved follow-up</w:t>
      </w:r>
    </w:p>
    <w:p w:rsidR="00A316BB" w:rsidRDefault="00A316BB" w:rsidP="003B63AB">
      <w:pPr>
        <w:pStyle w:val="Paragrafoelenco"/>
        <w:widowControl w:val="0"/>
        <w:numPr>
          <w:ilvl w:val="0"/>
          <w:numId w:val="4"/>
        </w:numPr>
        <w:spacing w:after="0" w:line="240" w:lineRule="auto"/>
      </w:pPr>
      <w:r w:rsidRPr="00A316BB">
        <w:rPr>
          <w:b/>
          <w:i/>
        </w:rPr>
        <w:t>Open the neonatal units</w:t>
      </w:r>
      <w:r>
        <w:t xml:space="preserve"> to a</w:t>
      </w:r>
      <w:r w:rsidR="003B63AB">
        <w:t xml:space="preserve">llow 24 X 7 access to mothers. </w:t>
      </w:r>
      <w:r>
        <w:t>Training and supporting the mothers enables both better care and a practical solution to the high ratio of mothers to staff; but this requires…</w:t>
      </w:r>
    </w:p>
    <w:p w:rsidR="00A316BB" w:rsidRPr="005C3633" w:rsidRDefault="00A316BB" w:rsidP="003B63AB">
      <w:pPr>
        <w:pStyle w:val="Paragrafoelenco"/>
        <w:widowControl w:val="0"/>
        <w:numPr>
          <w:ilvl w:val="0"/>
          <w:numId w:val="4"/>
        </w:numPr>
        <w:spacing w:after="0" w:line="240" w:lineRule="auto"/>
      </w:pPr>
      <w:r w:rsidRPr="00A316BB">
        <w:rPr>
          <w:b/>
          <w:i/>
        </w:rPr>
        <w:t>Professional training and accreditation</w:t>
      </w:r>
      <w:r>
        <w:t xml:space="preserve"> for all of the professional disciplines in contact with the mothers to enable them to teach, coach, and supp</w:t>
      </w:r>
      <w:r w:rsidR="003B63AB">
        <w:t>ort the mothers in KMC.</w:t>
      </w:r>
      <w:bookmarkStart w:id="0" w:name="_GoBack"/>
      <w:bookmarkEnd w:id="0"/>
    </w:p>
    <w:sectPr w:rsidR="00A316BB" w:rsidRPr="005C3633" w:rsidSect="003B63AB"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0818"/>
    <w:multiLevelType w:val="hybridMultilevel"/>
    <w:tmpl w:val="889ADF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4FF0454"/>
    <w:multiLevelType w:val="hybridMultilevel"/>
    <w:tmpl w:val="85DCE1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BDC501B"/>
    <w:multiLevelType w:val="hybridMultilevel"/>
    <w:tmpl w:val="92869B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E2501C4"/>
    <w:multiLevelType w:val="hybridMultilevel"/>
    <w:tmpl w:val="B25855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5A1"/>
    <w:rsid w:val="003B63AB"/>
    <w:rsid w:val="005C3633"/>
    <w:rsid w:val="007F25A1"/>
    <w:rsid w:val="008C0DBA"/>
    <w:rsid w:val="009E5747"/>
    <w:rsid w:val="00A316BB"/>
    <w:rsid w:val="00A3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C36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C3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Nathaniel Foote</dc:creator>
  <cp:lastModifiedBy>Adriano</cp:lastModifiedBy>
  <cp:revision>3</cp:revision>
  <dcterms:created xsi:type="dcterms:W3CDTF">2016-11-16T05:58:00Z</dcterms:created>
  <dcterms:modified xsi:type="dcterms:W3CDTF">2016-11-22T08:47:00Z</dcterms:modified>
</cp:coreProperties>
</file>